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207" w:rsidRPr="00BF09FF" w:rsidRDefault="00312B70" w:rsidP="00F17207">
      <w:pPr>
        <w:jc w:val="center"/>
        <w:rPr>
          <w:rFonts w:eastAsia="Calibri" w:cs="Arial"/>
          <w:b/>
          <w:i/>
        </w:rPr>
      </w:pPr>
      <w:r>
        <w:rPr>
          <w:rFonts w:eastAsia="Calibri" w:cs="Arial"/>
          <w:b/>
          <w:i/>
        </w:rPr>
        <w:t xml:space="preserve">Self-Reflection Tool: </w:t>
      </w:r>
      <w:r w:rsidR="00F17207" w:rsidRPr="00BF09FF">
        <w:rPr>
          <w:rFonts w:eastAsia="Calibri" w:cs="Arial"/>
          <w:b/>
          <w:i/>
        </w:rPr>
        <w:t>Coordination of Services for Expelled Students (Priority 9)</w:t>
      </w:r>
    </w:p>
    <w:p w:rsidR="00F17207" w:rsidRPr="003C240D" w:rsidRDefault="00F17207" w:rsidP="00F17207">
      <w:pPr>
        <w:rPr>
          <w:u w:val="single"/>
        </w:rPr>
      </w:pPr>
    </w:p>
    <w:p w:rsidR="00F17207" w:rsidRPr="00C421D3" w:rsidRDefault="00F17207" w:rsidP="00F17207">
      <w:r w:rsidRPr="00C421D3">
        <w:t xml:space="preserve">Standard: COE annually measures its progress in coordinating instruction as required by Education Code Section 48926 and reports the results to its local governing board </w:t>
      </w:r>
      <w:r>
        <w:rPr>
          <w:b/>
          <w:bCs/>
          <w:i/>
          <w:iCs/>
        </w:rPr>
        <w:t>at a regularly scheduled meeting of the local governing board</w:t>
      </w:r>
      <w:r>
        <w:t xml:space="preserve"> </w:t>
      </w:r>
      <w:r w:rsidRPr="00C421D3">
        <w:t xml:space="preserve">and to stakeholders and the public through the evaluation rubrics.  </w:t>
      </w:r>
    </w:p>
    <w:p w:rsidR="00F17207" w:rsidRPr="00C421D3" w:rsidRDefault="00F17207" w:rsidP="00F17207"/>
    <w:p w:rsidR="00F17207" w:rsidRDefault="00F17207" w:rsidP="00F17207">
      <w:r w:rsidRPr="00C421D3">
        <w:t>Evidence: COE determines its progress through the use of a self-assessment tool that will be included in the evaluation rubrics web-based user interface, and report these results to its local governing board and through the local data selection option in the evaluation rubrics.</w:t>
      </w:r>
    </w:p>
    <w:p w:rsidR="00F17207" w:rsidRPr="00C421D3" w:rsidRDefault="00F17207" w:rsidP="00F17207"/>
    <w:p w:rsidR="00F17207" w:rsidRDefault="00F17207" w:rsidP="00F17207">
      <w:r>
        <w:t>Proposed Self-Assessment Tool:</w:t>
      </w:r>
    </w:p>
    <w:p w:rsidR="00F17207" w:rsidRDefault="00F17207" w:rsidP="00F17207">
      <w:pPr>
        <w:rPr>
          <w:rFonts w:ascii="Calibri" w:hAnsi="Calibri" w:cs="Arial"/>
          <w:b/>
          <w:bCs/>
          <w:i/>
          <w:sz w:val="22"/>
          <w:szCs w:val="22"/>
        </w:rPr>
      </w:pPr>
    </w:p>
    <w:p w:rsidR="00F17207" w:rsidRDefault="00F17207" w:rsidP="00F17207">
      <w:pPr>
        <w:rPr>
          <w:rFonts w:ascii="Calibri" w:hAnsi="Calibri" w:cs="Arial"/>
          <w:b/>
          <w:bCs/>
          <w:i/>
          <w:sz w:val="22"/>
          <w:szCs w:val="22"/>
        </w:rPr>
      </w:pPr>
      <w:r w:rsidRPr="00D919F1">
        <w:rPr>
          <w:rFonts w:ascii="Calibri" w:hAnsi="Calibri" w:cs="Arial"/>
          <w:b/>
          <w:bCs/>
          <w:i/>
          <w:sz w:val="22"/>
          <w:szCs w:val="22"/>
        </w:rPr>
        <w:t xml:space="preserve">Assess the degree of implementation of </w:t>
      </w:r>
      <w:r>
        <w:rPr>
          <w:rFonts w:ascii="Calibri" w:hAnsi="Calibri" w:cs="Arial"/>
          <w:b/>
          <w:bCs/>
          <w:i/>
          <w:sz w:val="22"/>
          <w:szCs w:val="22"/>
        </w:rPr>
        <w:t xml:space="preserve">the progress in coordinating instruction for expelled students </w:t>
      </w:r>
      <w:r w:rsidRPr="00D919F1">
        <w:rPr>
          <w:rFonts w:ascii="Calibri" w:hAnsi="Calibri" w:cs="Arial"/>
          <w:b/>
          <w:bCs/>
          <w:i/>
          <w:sz w:val="22"/>
          <w:szCs w:val="22"/>
        </w:rPr>
        <w:t xml:space="preserve">in your county? </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1350"/>
        <w:gridCol w:w="1117"/>
        <w:gridCol w:w="1313"/>
        <w:gridCol w:w="1293"/>
        <w:gridCol w:w="1497"/>
      </w:tblGrid>
      <w:tr w:rsidR="00F17207" w:rsidRPr="0043288A" w:rsidTr="00EB2B77">
        <w:trPr>
          <w:cantSplit/>
          <w:trHeight w:val="593"/>
        </w:trPr>
        <w:tc>
          <w:tcPr>
            <w:tcW w:w="4230" w:type="dxa"/>
            <w:shd w:val="clear" w:color="auto" w:fill="auto"/>
          </w:tcPr>
          <w:p w:rsidR="00F17207" w:rsidRPr="0043288A" w:rsidRDefault="00F17207" w:rsidP="00EB2B77">
            <w:pPr>
              <w:ind w:left="247"/>
              <w:rPr>
                <w:rFonts w:ascii="Calibri" w:eastAsia="Calibri" w:hAnsi="Calibri" w:cs="Arial"/>
                <w:bCs/>
                <w:sz w:val="20"/>
                <w:szCs w:val="20"/>
              </w:rPr>
            </w:pPr>
          </w:p>
        </w:tc>
        <w:tc>
          <w:tcPr>
            <w:tcW w:w="1350" w:type="dxa"/>
            <w:shd w:val="clear" w:color="auto" w:fill="auto"/>
          </w:tcPr>
          <w:p w:rsidR="00F17207" w:rsidRPr="0043288A" w:rsidRDefault="00F17207" w:rsidP="00EB2B77">
            <w:pPr>
              <w:jc w:val="center"/>
              <w:rPr>
                <w:rFonts w:ascii="Calibri" w:eastAsia="Calibri" w:hAnsi="Calibri" w:cs="Arial"/>
                <w:b/>
                <w:bCs/>
                <w:sz w:val="16"/>
                <w:szCs w:val="16"/>
              </w:rPr>
            </w:pPr>
            <w:r w:rsidRPr="0043288A">
              <w:rPr>
                <w:rFonts w:ascii="Calibri" w:eastAsia="Calibri" w:hAnsi="Calibri" w:cs="Arial"/>
                <w:b/>
                <w:bCs/>
                <w:sz w:val="16"/>
                <w:szCs w:val="16"/>
              </w:rPr>
              <w:t>Exploration and Research Phase</w:t>
            </w:r>
          </w:p>
        </w:tc>
        <w:tc>
          <w:tcPr>
            <w:tcW w:w="1117" w:type="dxa"/>
            <w:shd w:val="clear" w:color="auto" w:fill="auto"/>
          </w:tcPr>
          <w:p w:rsidR="00F17207" w:rsidRPr="0043288A" w:rsidRDefault="00F17207" w:rsidP="00EB2B77">
            <w:pPr>
              <w:jc w:val="center"/>
              <w:rPr>
                <w:rFonts w:ascii="Calibri" w:eastAsia="Calibri" w:hAnsi="Calibri" w:cs="Arial"/>
                <w:b/>
                <w:bCs/>
                <w:sz w:val="16"/>
                <w:szCs w:val="16"/>
              </w:rPr>
            </w:pPr>
            <w:r w:rsidRPr="0043288A">
              <w:rPr>
                <w:rFonts w:ascii="Calibri" w:eastAsia="Calibri" w:hAnsi="Calibri" w:cs="Arial"/>
                <w:b/>
                <w:bCs/>
                <w:sz w:val="16"/>
                <w:szCs w:val="16"/>
              </w:rPr>
              <w:t>Beginning Development</w:t>
            </w:r>
          </w:p>
        </w:tc>
        <w:tc>
          <w:tcPr>
            <w:tcW w:w="1313" w:type="dxa"/>
            <w:shd w:val="clear" w:color="auto" w:fill="auto"/>
          </w:tcPr>
          <w:p w:rsidR="00F17207" w:rsidRPr="0043288A" w:rsidRDefault="00F17207" w:rsidP="00EB2B77">
            <w:pPr>
              <w:jc w:val="center"/>
              <w:rPr>
                <w:rFonts w:ascii="Calibri" w:eastAsia="Calibri" w:hAnsi="Calibri" w:cs="Arial"/>
                <w:b/>
                <w:bCs/>
                <w:sz w:val="16"/>
                <w:szCs w:val="16"/>
              </w:rPr>
            </w:pPr>
            <w:r w:rsidRPr="0043288A">
              <w:rPr>
                <w:rFonts w:ascii="Calibri" w:eastAsia="Calibri" w:hAnsi="Calibri" w:cs="Arial"/>
                <w:b/>
                <w:bCs/>
                <w:sz w:val="16"/>
                <w:szCs w:val="16"/>
              </w:rPr>
              <w:t>Initial Implementation</w:t>
            </w:r>
          </w:p>
        </w:tc>
        <w:tc>
          <w:tcPr>
            <w:tcW w:w="1293" w:type="dxa"/>
            <w:shd w:val="clear" w:color="auto" w:fill="auto"/>
          </w:tcPr>
          <w:p w:rsidR="00F17207" w:rsidRPr="0043288A" w:rsidRDefault="00F17207" w:rsidP="00EB2B77">
            <w:pPr>
              <w:jc w:val="center"/>
              <w:rPr>
                <w:rFonts w:ascii="Calibri" w:eastAsia="Calibri" w:hAnsi="Calibri" w:cs="Arial"/>
                <w:b/>
                <w:bCs/>
                <w:sz w:val="16"/>
                <w:szCs w:val="16"/>
              </w:rPr>
            </w:pPr>
            <w:r w:rsidRPr="0043288A">
              <w:rPr>
                <w:rFonts w:ascii="Calibri" w:eastAsia="Calibri" w:hAnsi="Calibri" w:cs="Arial"/>
                <w:b/>
                <w:bCs/>
                <w:sz w:val="16"/>
                <w:szCs w:val="16"/>
              </w:rPr>
              <w:t>Full Implementation</w:t>
            </w:r>
          </w:p>
        </w:tc>
        <w:tc>
          <w:tcPr>
            <w:tcW w:w="1497" w:type="dxa"/>
            <w:shd w:val="clear" w:color="auto" w:fill="auto"/>
          </w:tcPr>
          <w:p w:rsidR="00F17207" w:rsidRPr="0043288A" w:rsidRDefault="00F17207" w:rsidP="00EB2B77">
            <w:pPr>
              <w:jc w:val="center"/>
              <w:rPr>
                <w:rFonts w:ascii="Calibri" w:eastAsia="Calibri" w:hAnsi="Calibri" w:cs="Arial"/>
                <w:b/>
                <w:bCs/>
                <w:sz w:val="16"/>
                <w:szCs w:val="16"/>
              </w:rPr>
            </w:pPr>
            <w:r w:rsidRPr="0043288A">
              <w:rPr>
                <w:rFonts w:ascii="Calibri" w:eastAsia="Calibri" w:hAnsi="Calibri" w:cs="Arial"/>
                <w:b/>
                <w:bCs/>
                <w:sz w:val="16"/>
                <w:szCs w:val="16"/>
              </w:rPr>
              <w:t>Full Implementation and Sustainability</w:t>
            </w:r>
          </w:p>
        </w:tc>
      </w:tr>
      <w:tr w:rsidR="00F17207" w:rsidRPr="0043288A" w:rsidTr="00EB2B77">
        <w:trPr>
          <w:cantSplit/>
          <w:trHeight w:val="503"/>
        </w:trPr>
        <w:tc>
          <w:tcPr>
            <w:tcW w:w="4230" w:type="dxa"/>
            <w:shd w:val="clear" w:color="auto" w:fill="auto"/>
          </w:tcPr>
          <w:p w:rsidR="00F17207" w:rsidRPr="004D3D33" w:rsidRDefault="00F17207" w:rsidP="00F17207">
            <w:pPr>
              <w:pStyle w:val="ListParagraph"/>
              <w:numPr>
                <w:ilvl w:val="0"/>
                <w:numId w:val="1"/>
              </w:numPr>
              <w:ind w:left="405" w:hanging="405"/>
              <w:rPr>
                <w:rFonts w:ascii="Calibri" w:eastAsia="Calibri" w:hAnsi="Calibri" w:cs="Arial"/>
                <w:bCs/>
                <w:sz w:val="20"/>
                <w:szCs w:val="20"/>
              </w:rPr>
            </w:pPr>
            <w:r w:rsidRPr="00EA1A48">
              <w:rPr>
                <w:rFonts w:ascii="Calibri" w:eastAsia="Calibri" w:hAnsi="Calibri" w:cs="Arial"/>
                <w:b/>
                <w:bCs/>
                <w:sz w:val="20"/>
                <w:szCs w:val="20"/>
              </w:rPr>
              <w:t>Assessing status of triennial plan for providing educational services to all expelled students in the county, including:</w:t>
            </w:r>
          </w:p>
        </w:tc>
        <w:tc>
          <w:tcPr>
            <w:tcW w:w="1350" w:type="dxa"/>
            <w:shd w:val="clear" w:color="auto" w:fill="auto"/>
          </w:tcPr>
          <w:p w:rsidR="00F17207" w:rsidRPr="00C724FC" w:rsidRDefault="00F17207" w:rsidP="00EB2B77">
            <w:pPr>
              <w:jc w:val="center"/>
              <w:rPr>
                <w:rFonts w:ascii="Calibri" w:eastAsia="Calibri" w:hAnsi="Calibri" w:cs="Arial"/>
                <w:bCs/>
                <w:sz w:val="20"/>
                <w:szCs w:val="20"/>
              </w:rPr>
            </w:pPr>
            <w:r>
              <w:rPr>
                <w:rFonts w:ascii="Calibri" w:eastAsia="Calibri" w:hAnsi="Calibri" w:cs="Arial"/>
                <w:bCs/>
                <w:sz w:val="20"/>
                <w:szCs w:val="20"/>
              </w:rPr>
              <w:t>-</w:t>
            </w:r>
          </w:p>
        </w:tc>
        <w:tc>
          <w:tcPr>
            <w:tcW w:w="1117" w:type="dxa"/>
            <w:shd w:val="clear" w:color="auto" w:fill="auto"/>
          </w:tcPr>
          <w:p w:rsidR="00F17207" w:rsidRPr="00C724FC" w:rsidRDefault="00F17207" w:rsidP="00EB2B77">
            <w:pPr>
              <w:jc w:val="center"/>
              <w:rPr>
                <w:rFonts w:ascii="Calibri" w:eastAsia="Calibri" w:hAnsi="Calibri" w:cs="Arial"/>
                <w:bCs/>
                <w:sz w:val="20"/>
                <w:szCs w:val="20"/>
              </w:rPr>
            </w:pPr>
            <w:r>
              <w:rPr>
                <w:rFonts w:ascii="Calibri" w:eastAsia="Calibri" w:hAnsi="Calibri" w:cs="Arial"/>
                <w:bCs/>
                <w:sz w:val="20"/>
                <w:szCs w:val="20"/>
              </w:rPr>
              <w:t>-</w:t>
            </w:r>
          </w:p>
        </w:tc>
        <w:tc>
          <w:tcPr>
            <w:tcW w:w="1313" w:type="dxa"/>
            <w:shd w:val="clear" w:color="auto" w:fill="auto"/>
          </w:tcPr>
          <w:p w:rsidR="00F17207" w:rsidRPr="00C724FC" w:rsidRDefault="00F17207" w:rsidP="00EB2B77">
            <w:pPr>
              <w:jc w:val="center"/>
              <w:rPr>
                <w:rFonts w:ascii="Calibri" w:eastAsia="Calibri" w:hAnsi="Calibri" w:cs="Arial"/>
                <w:bCs/>
                <w:sz w:val="20"/>
                <w:szCs w:val="20"/>
              </w:rPr>
            </w:pPr>
            <w:r>
              <w:rPr>
                <w:rFonts w:ascii="Calibri" w:eastAsia="Calibri" w:hAnsi="Calibri" w:cs="Arial"/>
                <w:bCs/>
                <w:sz w:val="20"/>
                <w:szCs w:val="20"/>
              </w:rPr>
              <w:t>-</w:t>
            </w:r>
          </w:p>
        </w:tc>
        <w:tc>
          <w:tcPr>
            <w:tcW w:w="1293" w:type="dxa"/>
            <w:shd w:val="clear" w:color="auto" w:fill="auto"/>
          </w:tcPr>
          <w:p w:rsidR="00F17207" w:rsidRPr="00C724FC" w:rsidRDefault="00F17207" w:rsidP="00EB2B77">
            <w:pPr>
              <w:jc w:val="center"/>
              <w:rPr>
                <w:rFonts w:ascii="Calibri" w:eastAsia="Calibri" w:hAnsi="Calibri" w:cs="Arial"/>
                <w:bCs/>
                <w:sz w:val="20"/>
                <w:szCs w:val="20"/>
              </w:rPr>
            </w:pPr>
            <w:r>
              <w:rPr>
                <w:rFonts w:ascii="Calibri" w:eastAsia="Calibri" w:hAnsi="Calibri" w:cs="Arial"/>
                <w:bCs/>
                <w:sz w:val="20"/>
                <w:szCs w:val="20"/>
              </w:rPr>
              <w:t>-</w:t>
            </w:r>
          </w:p>
        </w:tc>
        <w:tc>
          <w:tcPr>
            <w:tcW w:w="1497" w:type="dxa"/>
            <w:shd w:val="clear" w:color="auto" w:fill="auto"/>
          </w:tcPr>
          <w:p w:rsidR="00F17207" w:rsidRPr="00C724FC" w:rsidRDefault="00F17207" w:rsidP="00EB2B77">
            <w:pPr>
              <w:jc w:val="center"/>
              <w:rPr>
                <w:rFonts w:ascii="Calibri" w:eastAsia="Calibri" w:hAnsi="Calibri" w:cs="Arial"/>
                <w:bCs/>
                <w:sz w:val="20"/>
                <w:szCs w:val="20"/>
              </w:rPr>
            </w:pPr>
            <w:r>
              <w:rPr>
                <w:rFonts w:ascii="Calibri" w:eastAsia="Calibri" w:hAnsi="Calibri" w:cs="Arial"/>
                <w:bCs/>
                <w:sz w:val="20"/>
                <w:szCs w:val="20"/>
              </w:rPr>
              <w:t>-</w:t>
            </w:r>
          </w:p>
        </w:tc>
      </w:tr>
      <w:tr w:rsidR="00F17207" w:rsidRPr="0043288A" w:rsidTr="00EB2B77">
        <w:trPr>
          <w:cantSplit/>
          <w:trHeight w:val="260"/>
        </w:trPr>
        <w:tc>
          <w:tcPr>
            <w:tcW w:w="4230" w:type="dxa"/>
            <w:shd w:val="clear" w:color="auto" w:fill="auto"/>
          </w:tcPr>
          <w:p w:rsidR="00F17207" w:rsidRPr="004D3D33" w:rsidRDefault="00F17207" w:rsidP="00F17207">
            <w:pPr>
              <w:numPr>
                <w:ilvl w:val="0"/>
                <w:numId w:val="3"/>
              </w:numPr>
              <w:contextualSpacing/>
              <w:rPr>
                <w:rFonts w:ascii="Calibri" w:eastAsia="Calibri" w:hAnsi="Calibri" w:cs="Arial"/>
                <w:bCs/>
                <w:sz w:val="20"/>
                <w:szCs w:val="20"/>
              </w:rPr>
            </w:pPr>
            <w:r>
              <w:rPr>
                <w:rFonts w:ascii="Calibri" w:eastAsia="Calibri" w:hAnsi="Calibri" w:cs="Arial"/>
                <w:bCs/>
                <w:sz w:val="20"/>
                <w:szCs w:val="20"/>
              </w:rPr>
              <w:t>Review of required outcome data.</w:t>
            </w:r>
          </w:p>
        </w:tc>
        <w:tc>
          <w:tcPr>
            <w:tcW w:w="1350" w:type="dxa"/>
            <w:shd w:val="clear" w:color="auto" w:fill="auto"/>
          </w:tcPr>
          <w:p w:rsidR="00F17207" w:rsidRPr="00C724FC" w:rsidRDefault="00F17207" w:rsidP="00EB2B77">
            <w:pPr>
              <w:jc w:val="center"/>
              <w:rPr>
                <w:rFonts w:ascii="Calibri" w:eastAsia="Calibri" w:hAnsi="Calibri" w:cs="Arial"/>
                <w:bCs/>
                <w:sz w:val="20"/>
                <w:szCs w:val="20"/>
              </w:rPr>
            </w:pPr>
            <w:r>
              <w:rPr>
                <w:rFonts w:ascii="Calibri" w:eastAsia="Calibri" w:hAnsi="Calibri" w:cs="Arial"/>
                <w:bCs/>
                <w:sz w:val="20"/>
                <w:szCs w:val="20"/>
              </w:rPr>
              <w:t>1</w:t>
            </w:r>
          </w:p>
        </w:tc>
        <w:tc>
          <w:tcPr>
            <w:tcW w:w="1117" w:type="dxa"/>
            <w:shd w:val="clear" w:color="auto" w:fill="auto"/>
          </w:tcPr>
          <w:p w:rsidR="00F17207" w:rsidRPr="00C724FC" w:rsidRDefault="00F17207" w:rsidP="00EB2B77">
            <w:pPr>
              <w:jc w:val="center"/>
              <w:rPr>
                <w:rFonts w:ascii="Calibri" w:eastAsia="Calibri" w:hAnsi="Calibri" w:cs="Arial"/>
                <w:bCs/>
                <w:sz w:val="20"/>
                <w:szCs w:val="20"/>
              </w:rPr>
            </w:pPr>
            <w:r>
              <w:rPr>
                <w:rFonts w:ascii="Calibri" w:eastAsia="Calibri" w:hAnsi="Calibri" w:cs="Arial"/>
                <w:bCs/>
                <w:sz w:val="20"/>
                <w:szCs w:val="20"/>
              </w:rPr>
              <w:t>2</w:t>
            </w:r>
          </w:p>
        </w:tc>
        <w:tc>
          <w:tcPr>
            <w:tcW w:w="1313" w:type="dxa"/>
            <w:shd w:val="clear" w:color="auto" w:fill="auto"/>
          </w:tcPr>
          <w:p w:rsidR="00F17207" w:rsidRPr="00C724FC" w:rsidRDefault="00F17207" w:rsidP="00EB2B77">
            <w:pPr>
              <w:jc w:val="center"/>
              <w:rPr>
                <w:rFonts w:ascii="Calibri" w:eastAsia="Calibri" w:hAnsi="Calibri" w:cs="Arial"/>
                <w:bCs/>
                <w:sz w:val="20"/>
                <w:szCs w:val="20"/>
              </w:rPr>
            </w:pPr>
            <w:r>
              <w:rPr>
                <w:rFonts w:ascii="Calibri" w:eastAsia="Calibri" w:hAnsi="Calibri" w:cs="Arial"/>
                <w:bCs/>
                <w:sz w:val="20"/>
                <w:szCs w:val="20"/>
              </w:rPr>
              <w:t>3</w:t>
            </w:r>
          </w:p>
        </w:tc>
        <w:tc>
          <w:tcPr>
            <w:tcW w:w="1293" w:type="dxa"/>
            <w:shd w:val="clear" w:color="auto" w:fill="auto"/>
          </w:tcPr>
          <w:p w:rsidR="00F17207" w:rsidRPr="00C724FC" w:rsidRDefault="00F17207" w:rsidP="00EB2B77">
            <w:pPr>
              <w:jc w:val="center"/>
              <w:rPr>
                <w:rFonts w:ascii="Calibri" w:eastAsia="Calibri" w:hAnsi="Calibri" w:cs="Arial"/>
                <w:bCs/>
                <w:sz w:val="20"/>
                <w:szCs w:val="20"/>
              </w:rPr>
            </w:pPr>
            <w:r>
              <w:rPr>
                <w:rFonts w:ascii="Calibri" w:eastAsia="Calibri" w:hAnsi="Calibri" w:cs="Arial"/>
                <w:bCs/>
                <w:sz w:val="20"/>
                <w:szCs w:val="20"/>
              </w:rPr>
              <w:t>4</w:t>
            </w:r>
          </w:p>
        </w:tc>
        <w:tc>
          <w:tcPr>
            <w:tcW w:w="1497" w:type="dxa"/>
            <w:shd w:val="clear" w:color="auto" w:fill="auto"/>
          </w:tcPr>
          <w:p w:rsidR="00F17207" w:rsidRPr="00C724FC" w:rsidRDefault="00F17207" w:rsidP="00EB2B77">
            <w:pPr>
              <w:jc w:val="center"/>
              <w:rPr>
                <w:rFonts w:ascii="Calibri" w:eastAsia="Calibri" w:hAnsi="Calibri" w:cs="Arial"/>
                <w:bCs/>
                <w:sz w:val="20"/>
                <w:szCs w:val="20"/>
              </w:rPr>
            </w:pPr>
            <w:r>
              <w:rPr>
                <w:rFonts w:ascii="Calibri" w:eastAsia="Calibri" w:hAnsi="Calibri" w:cs="Arial"/>
                <w:bCs/>
                <w:sz w:val="20"/>
                <w:szCs w:val="20"/>
              </w:rPr>
              <w:t>5</w:t>
            </w:r>
          </w:p>
        </w:tc>
      </w:tr>
      <w:tr w:rsidR="00F17207" w:rsidRPr="0043288A" w:rsidTr="00EB2B77">
        <w:trPr>
          <w:cantSplit/>
          <w:trHeight w:val="413"/>
        </w:trPr>
        <w:tc>
          <w:tcPr>
            <w:tcW w:w="4230" w:type="dxa"/>
            <w:shd w:val="clear" w:color="auto" w:fill="auto"/>
          </w:tcPr>
          <w:p w:rsidR="00F17207" w:rsidRPr="004D3D33" w:rsidRDefault="00F17207" w:rsidP="00F17207">
            <w:pPr>
              <w:numPr>
                <w:ilvl w:val="0"/>
                <w:numId w:val="3"/>
              </w:numPr>
              <w:rPr>
                <w:rFonts w:ascii="Calibri" w:eastAsia="Calibri" w:hAnsi="Calibri" w:cs="Arial"/>
                <w:bCs/>
                <w:sz w:val="20"/>
                <w:szCs w:val="20"/>
              </w:rPr>
            </w:pPr>
            <w:r>
              <w:rPr>
                <w:rFonts w:ascii="Calibri" w:eastAsia="Calibri" w:hAnsi="Calibri" w:cs="Arial"/>
                <w:bCs/>
                <w:sz w:val="20"/>
                <w:szCs w:val="20"/>
              </w:rPr>
              <w:t xml:space="preserve">Identifying existing </w:t>
            </w:r>
            <w:r w:rsidRPr="006D2697">
              <w:rPr>
                <w:rFonts w:ascii="Calibri" w:hAnsi="Calibri" w:cs="Calibri"/>
                <w:sz w:val="20"/>
                <w:szCs w:val="20"/>
              </w:rPr>
              <w:t>educational alternatives for expelled pupils, gaps in educational services to expelled pupils, and strategies for filling those service gaps</w:t>
            </w:r>
            <w:r>
              <w:rPr>
                <w:rFonts w:ascii="Calibri" w:eastAsia="Calibri" w:hAnsi="Calibri" w:cs="Arial"/>
                <w:bCs/>
                <w:sz w:val="20"/>
                <w:szCs w:val="20"/>
              </w:rPr>
              <w:t xml:space="preserve">.  </w:t>
            </w:r>
          </w:p>
        </w:tc>
        <w:tc>
          <w:tcPr>
            <w:tcW w:w="1350" w:type="dxa"/>
            <w:shd w:val="clear" w:color="auto" w:fill="auto"/>
          </w:tcPr>
          <w:p w:rsidR="00F17207"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r>
              <w:rPr>
                <w:rFonts w:ascii="Calibri" w:eastAsia="Calibri" w:hAnsi="Calibri" w:cs="Arial"/>
                <w:bCs/>
                <w:sz w:val="20"/>
                <w:szCs w:val="20"/>
              </w:rPr>
              <w:t>1</w:t>
            </w:r>
          </w:p>
        </w:tc>
        <w:tc>
          <w:tcPr>
            <w:tcW w:w="1117" w:type="dxa"/>
            <w:shd w:val="clear" w:color="auto" w:fill="auto"/>
          </w:tcPr>
          <w:p w:rsidR="00F17207"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r>
              <w:rPr>
                <w:rFonts w:ascii="Calibri" w:eastAsia="Calibri" w:hAnsi="Calibri" w:cs="Arial"/>
                <w:bCs/>
                <w:sz w:val="20"/>
                <w:szCs w:val="20"/>
              </w:rPr>
              <w:t>2</w:t>
            </w:r>
          </w:p>
        </w:tc>
        <w:tc>
          <w:tcPr>
            <w:tcW w:w="1313" w:type="dxa"/>
            <w:shd w:val="clear" w:color="auto" w:fill="auto"/>
          </w:tcPr>
          <w:p w:rsidR="00F17207"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r>
              <w:rPr>
                <w:rFonts w:ascii="Calibri" w:eastAsia="Calibri" w:hAnsi="Calibri" w:cs="Arial"/>
                <w:bCs/>
                <w:sz w:val="20"/>
                <w:szCs w:val="20"/>
              </w:rPr>
              <w:t>3</w:t>
            </w:r>
          </w:p>
        </w:tc>
        <w:tc>
          <w:tcPr>
            <w:tcW w:w="1293" w:type="dxa"/>
            <w:shd w:val="clear" w:color="auto" w:fill="auto"/>
          </w:tcPr>
          <w:p w:rsidR="00F17207"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r>
              <w:rPr>
                <w:rFonts w:ascii="Calibri" w:eastAsia="Calibri" w:hAnsi="Calibri" w:cs="Arial"/>
                <w:bCs/>
                <w:sz w:val="20"/>
                <w:szCs w:val="20"/>
              </w:rPr>
              <w:t>4</w:t>
            </w:r>
          </w:p>
        </w:tc>
        <w:tc>
          <w:tcPr>
            <w:tcW w:w="1497" w:type="dxa"/>
            <w:shd w:val="clear" w:color="auto" w:fill="auto"/>
          </w:tcPr>
          <w:p w:rsidR="00F17207"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r>
              <w:rPr>
                <w:rFonts w:ascii="Calibri" w:eastAsia="Calibri" w:hAnsi="Calibri" w:cs="Arial"/>
                <w:bCs/>
                <w:sz w:val="20"/>
                <w:szCs w:val="20"/>
              </w:rPr>
              <w:t>5</w:t>
            </w:r>
          </w:p>
        </w:tc>
      </w:tr>
      <w:tr w:rsidR="00F17207" w:rsidRPr="0043288A" w:rsidTr="00EB2B77">
        <w:trPr>
          <w:cantSplit/>
          <w:trHeight w:val="413"/>
        </w:trPr>
        <w:tc>
          <w:tcPr>
            <w:tcW w:w="4230" w:type="dxa"/>
            <w:shd w:val="clear" w:color="auto" w:fill="auto"/>
          </w:tcPr>
          <w:p w:rsidR="00F17207" w:rsidRPr="006D2697" w:rsidRDefault="00F17207" w:rsidP="00F17207">
            <w:pPr>
              <w:pStyle w:val="ListParagraph"/>
              <w:numPr>
                <w:ilvl w:val="0"/>
                <w:numId w:val="3"/>
              </w:numPr>
              <w:rPr>
                <w:rFonts w:ascii="Calibri" w:eastAsia="Calibri" w:hAnsi="Calibri" w:cs="Calibri"/>
                <w:bCs/>
                <w:sz w:val="20"/>
                <w:szCs w:val="20"/>
              </w:rPr>
            </w:pPr>
            <w:r w:rsidRPr="006D2697">
              <w:rPr>
                <w:rFonts w:ascii="Calibri" w:eastAsia="Calibri" w:hAnsi="Calibri" w:cs="Calibri"/>
                <w:bCs/>
                <w:sz w:val="20"/>
                <w:szCs w:val="20"/>
              </w:rPr>
              <w:t>Identifying a</w:t>
            </w:r>
            <w:r w:rsidRPr="006D2697">
              <w:rPr>
                <w:rFonts w:ascii="Calibri" w:hAnsi="Calibri" w:cs="Calibri"/>
                <w:sz w:val="20"/>
                <w:szCs w:val="20"/>
              </w:rPr>
              <w:t>lternative placements for pupils who are expelled and placed in district community day school programs, but who fail to meet the terms and conditions of their rehabilitation plan or who pose a danger to other district pupils.</w:t>
            </w:r>
          </w:p>
        </w:tc>
        <w:tc>
          <w:tcPr>
            <w:tcW w:w="1350" w:type="dxa"/>
            <w:shd w:val="clear" w:color="auto" w:fill="auto"/>
          </w:tcPr>
          <w:p w:rsidR="00F17207" w:rsidRDefault="00F17207" w:rsidP="00EB2B77">
            <w:pPr>
              <w:jc w:val="center"/>
              <w:rPr>
                <w:rFonts w:ascii="Calibri" w:eastAsia="Calibri" w:hAnsi="Calibri" w:cs="Arial"/>
                <w:bCs/>
                <w:sz w:val="20"/>
                <w:szCs w:val="20"/>
              </w:rPr>
            </w:pPr>
          </w:p>
          <w:p w:rsidR="00F17207"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r>
              <w:rPr>
                <w:rFonts w:ascii="Calibri" w:eastAsia="Calibri" w:hAnsi="Calibri" w:cs="Arial"/>
                <w:bCs/>
                <w:sz w:val="20"/>
                <w:szCs w:val="20"/>
              </w:rPr>
              <w:t>1</w:t>
            </w:r>
          </w:p>
        </w:tc>
        <w:tc>
          <w:tcPr>
            <w:tcW w:w="1117" w:type="dxa"/>
            <w:shd w:val="clear" w:color="auto" w:fill="auto"/>
          </w:tcPr>
          <w:p w:rsidR="00F17207" w:rsidRDefault="00F17207" w:rsidP="00EB2B77">
            <w:pPr>
              <w:jc w:val="center"/>
              <w:rPr>
                <w:rFonts w:ascii="Calibri" w:eastAsia="Calibri" w:hAnsi="Calibri" w:cs="Arial"/>
                <w:bCs/>
                <w:sz w:val="20"/>
                <w:szCs w:val="20"/>
              </w:rPr>
            </w:pPr>
          </w:p>
          <w:p w:rsidR="00F17207"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r>
              <w:rPr>
                <w:rFonts w:ascii="Calibri" w:eastAsia="Calibri" w:hAnsi="Calibri" w:cs="Arial"/>
                <w:bCs/>
                <w:sz w:val="20"/>
                <w:szCs w:val="20"/>
              </w:rPr>
              <w:t>2</w:t>
            </w:r>
          </w:p>
        </w:tc>
        <w:tc>
          <w:tcPr>
            <w:tcW w:w="1313" w:type="dxa"/>
            <w:shd w:val="clear" w:color="auto" w:fill="auto"/>
          </w:tcPr>
          <w:p w:rsidR="00F17207" w:rsidRDefault="00F17207" w:rsidP="00EB2B77">
            <w:pPr>
              <w:jc w:val="center"/>
              <w:rPr>
                <w:rFonts w:ascii="Calibri" w:eastAsia="Calibri" w:hAnsi="Calibri" w:cs="Arial"/>
                <w:bCs/>
                <w:sz w:val="20"/>
                <w:szCs w:val="20"/>
              </w:rPr>
            </w:pPr>
          </w:p>
          <w:p w:rsidR="00F17207"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r>
              <w:rPr>
                <w:rFonts w:ascii="Calibri" w:eastAsia="Calibri" w:hAnsi="Calibri" w:cs="Arial"/>
                <w:bCs/>
                <w:sz w:val="20"/>
                <w:szCs w:val="20"/>
              </w:rPr>
              <w:t>3</w:t>
            </w:r>
          </w:p>
        </w:tc>
        <w:tc>
          <w:tcPr>
            <w:tcW w:w="1293" w:type="dxa"/>
            <w:shd w:val="clear" w:color="auto" w:fill="auto"/>
          </w:tcPr>
          <w:p w:rsidR="00F17207" w:rsidRDefault="00F17207" w:rsidP="00EB2B77">
            <w:pPr>
              <w:jc w:val="center"/>
              <w:rPr>
                <w:rFonts w:ascii="Calibri" w:eastAsia="Calibri" w:hAnsi="Calibri" w:cs="Arial"/>
                <w:bCs/>
                <w:sz w:val="20"/>
                <w:szCs w:val="20"/>
              </w:rPr>
            </w:pPr>
          </w:p>
          <w:p w:rsidR="00F17207"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r>
              <w:rPr>
                <w:rFonts w:ascii="Calibri" w:eastAsia="Calibri" w:hAnsi="Calibri" w:cs="Arial"/>
                <w:bCs/>
                <w:sz w:val="20"/>
                <w:szCs w:val="20"/>
              </w:rPr>
              <w:t>4</w:t>
            </w:r>
          </w:p>
        </w:tc>
        <w:tc>
          <w:tcPr>
            <w:tcW w:w="1497" w:type="dxa"/>
            <w:shd w:val="clear" w:color="auto" w:fill="auto"/>
          </w:tcPr>
          <w:p w:rsidR="00F17207" w:rsidRDefault="00F17207" w:rsidP="00EB2B77">
            <w:pPr>
              <w:jc w:val="center"/>
              <w:rPr>
                <w:rFonts w:ascii="Calibri" w:eastAsia="Calibri" w:hAnsi="Calibri" w:cs="Arial"/>
                <w:bCs/>
                <w:sz w:val="20"/>
                <w:szCs w:val="20"/>
              </w:rPr>
            </w:pPr>
          </w:p>
          <w:p w:rsidR="00F17207"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r>
              <w:rPr>
                <w:rFonts w:ascii="Calibri" w:eastAsia="Calibri" w:hAnsi="Calibri" w:cs="Arial"/>
                <w:bCs/>
                <w:sz w:val="20"/>
                <w:szCs w:val="20"/>
              </w:rPr>
              <w:t>5</w:t>
            </w:r>
          </w:p>
        </w:tc>
      </w:tr>
      <w:tr w:rsidR="00F17207" w:rsidRPr="0043288A" w:rsidTr="00EB2B77">
        <w:trPr>
          <w:cantSplit/>
          <w:trHeight w:val="413"/>
        </w:trPr>
        <w:tc>
          <w:tcPr>
            <w:tcW w:w="4230" w:type="dxa"/>
            <w:shd w:val="clear" w:color="auto" w:fill="auto"/>
          </w:tcPr>
          <w:p w:rsidR="00F17207" w:rsidRPr="006D2697" w:rsidRDefault="00F17207" w:rsidP="00F17207">
            <w:pPr>
              <w:pStyle w:val="ListParagraph"/>
              <w:numPr>
                <w:ilvl w:val="0"/>
                <w:numId w:val="2"/>
              </w:numPr>
              <w:ind w:left="405" w:hanging="405"/>
              <w:rPr>
                <w:rFonts w:ascii="Calibri" w:eastAsia="Calibri" w:hAnsi="Calibri" w:cs="Calibri"/>
                <w:b/>
                <w:bCs/>
                <w:sz w:val="20"/>
                <w:szCs w:val="20"/>
              </w:rPr>
            </w:pPr>
            <w:r w:rsidRPr="006D2697">
              <w:rPr>
                <w:rFonts w:ascii="Calibri" w:eastAsia="Calibri" w:hAnsi="Calibri" w:cs="Calibri"/>
                <w:b/>
                <w:bCs/>
                <w:sz w:val="20"/>
                <w:szCs w:val="20"/>
              </w:rPr>
              <w:t>C</w:t>
            </w:r>
            <w:r w:rsidRPr="006D2697">
              <w:rPr>
                <w:rFonts w:ascii="Calibri" w:hAnsi="Calibri" w:cs="Calibri"/>
                <w:b/>
                <w:sz w:val="20"/>
                <w:szCs w:val="20"/>
                <w:shd w:val="clear" w:color="auto" w:fill="FFFFFF"/>
              </w:rPr>
              <w:t>oordinating on development and implementation of triennial plan with all LEAs within the county.</w:t>
            </w:r>
          </w:p>
        </w:tc>
        <w:tc>
          <w:tcPr>
            <w:tcW w:w="1350" w:type="dxa"/>
            <w:shd w:val="clear" w:color="auto" w:fill="auto"/>
          </w:tcPr>
          <w:p w:rsidR="00F17207" w:rsidRPr="00C724FC"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r w:rsidRPr="00C724FC">
              <w:rPr>
                <w:rFonts w:ascii="Calibri" w:eastAsia="Calibri" w:hAnsi="Calibri" w:cs="Arial"/>
                <w:bCs/>
                <w:sz w:val="20"/>
                <w:szCs w:val="20"/>
              </w:rPr>
              <w:t>1</w:t>
            </w:r>
          </w:p>
        </w:tc>
        <w:tc>
          <w:tcPr>
            <w:tcW w:w="1117" w:type="dxa"/>
            <w:shd w:val="clear" w:color="auto" w:fill="auto"/>
          </w:tcPr>
          <w:p w:rsidR="00F17207" w:rsidRPr="00C724FC"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r w:rsidRPr="00C724FC">
              <w:rPr>
                <w:rFonts w:ascii="Calibri" w:eastAsia="Calibri" w:hAnsi="Calibri" w:cs="Arial"/>
                <w:bCs/>
                <w:sz w:val="20"/>
                <w:szCs w:val="20"/>
              </w:rPr>
              <w:t>2</w:t>
            </w:r>
          </w:p>
        </w:tc>
        <w:tc>
          <w:tcPr>
            <w:tcW w:w="1313" w:type="dxa"/>
            <w:shd w:val="clear" w:color="auto" w:fill="auto"/>
          </w:tcPr>
          <w:p w:rsidR="00F17207" w:rsidRPr="00C724FC"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r w:rsidRPr="00C724FC">
              <w:rPr>
                <w:rFonts w:ascii="Calibri" w:eastAsia="Calibri" w:hAnsi="Calibri" w:cs="Arial"/>
                <w:bCs/>
                <w:sz w:val="20"/>
                <w:szCs w:val="20"/>
              </w:rPr>
              <w:t>3</w:t>
            </w:r>
          </w:p>
        </w:tc>
        <w:tc>
          <w:tcPr>
            <w:tcW w:w="1293" w:type="dxa"/>
            <w:shd w:val="clear" w:color="auto" w:fill="auto"/>
          </w:tcPr>
          <w:p w:rsidR="00F17207" w:rsidRPr="00C724FC"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r w:rsidRPr="00C724FC">
              <w:rPr>
                <w:rFonts w:ascii="Calibri" w:eastAsia="Calibri" w:hAnsi="Calibri" w:cs="Arial"/>
                <w:bCs/>
                <w:sz w:val="20"/>
                <w:szCs w:val="20"/>
              </w:rPr>
              <w:t>4</w:t>
            </w:r>
          </w:p>
        </w:tc>
        <w:tc>
          <w:tcPr>
            <w:tcW w:w="1497" w:type="dxa"/>
            <w:shd w:val="clear" w:color="auto" w:fill="auto"/>
          </w:tcPr>
          <w:p w:rsidR="00F17207" w:rsidRPr="00C724FC"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r w:rsidRPr="00C724FC">
              <w:rPr>
                <w:rFonts w:ascii="Calibri" w:eastAsia="Calibri" w:hAnsi="Calibri" w:cs="Arial"/>
                <w:bCs/>
                <w:sz w:val="20"/>
                <w:szCs w:val="20"/>
              </w:rPr>
              <w:t>5</w:t>
            </w:r>
          </w:p>
        </w:tc>
      </w:tr>
      <w:tr w:rsidR="00F17207" w:rsidRPr="0043288A" w:rsidTr="00EB2B77">
        <w:trPr>
          <w:cantSplit/>
          <w:trHeight w:val="998"/>
        </w:trPr>
        <w:tc>
          <w:tcPr>
            <w:tcW w:w="4230" w:type="dxa"/>
            <w:shd w:val="clear" w:color="auto" w:fill="auto"/>
          </w:tcPr>
          <w:p w:rsidR="00F17207" w:rsidRPr="00EA1A48" w:rsidRDefault="00F17207" w:rsidP="00F17207">
            <w:pPr>
              <w:pStyle w:val="ListParagraph"/>
              <w:numPr>
                <w:ilvl w:val="0"/>
                <w:numId w:val="2"/>
              </w:numPr>
              <w:ind w:left="405" w:hanging="405"/>
              <w:rPr>
                <w:rFonts w:ascii="Calibri" w:eastAsia="Calibri" w:hAnsi="Calibri" w:cs="Arial"/>
                <w:b/>
                <w:bCs/>
                <w:sz w:val="20"/>
                <w:szCs w:val="20"/>
              </w:rPr>
            </w:pPr>
            <w:r w:rsidRPr="00EA1A48">
              <w:rPr>
                <w:rFonts w:ascii="Calibri" w:eastAsia="Calibri" w:hAnsi="Calibri" w:cs="Arial"/>
                <w:b/>
                <w:bCs/>
                <w:sz w:val="20"/>
                <w:szCs w:val="20"/>
              </w:rPr>
              <w:t>Establishing ongoing collaboration and policy development for transparent referral process for LEAs</w:t>
            </w:r>
            <w:r>
              <w:rPr>
                <w:rFonts w:ascii="Calibri" w:eastAsia="Calibri" w:hAnsi="Calibri" w:cs="Arial"/>
                <w:b/>
                <w:bCs/>
                <w:sz w:val="20"/>
                <w:szCs w:val="20"/>
              </w:rPr>
              <w:t xml:space="preserve"> within the county</w:t>
            </w:r>
            <w:r w:rsidRPr="00EA1A48">
              <w:rPr>
                <w:rFonts w:ascii="Calibri" w:eastAsia="Calibri" w:hAnsi="Calibri" w:cs="Arial"/>
                <w:b/>
                <w:bCs/>
                <w:sz w:val="20"/>
                <w:szCs w:val="20"/>
              </w:rPr>
              <w:t xml:space="preserve"> to the county office of education or other program options, including dissemination to all LEAs</w:t>
            </w:r>
            <w:r>
              <w:rPr>
                <w:rFonts w:ascii="Calibri" w:eastAsia="Calibri" w:hAnsi="Calibri" w:cs="Arial"/>
                <w:b/>
                <w:bCs/>
                <w:sz w:val="20"/>
                <w:szCs w:val="20"/>
              </w:rPr>
              <w:t xml:space="preserve"> within the county a </w:t>
            </w:r>
            <w:r w:rsidRPr="00EA1A48">
              <w:rPr>
                <w:rFonts w:ascii="Calibri" w:eastAsia="Calibri" w:hAnsi="Calibri" w:cs="Arial"/>
                <w:b/>
                <w:bCs/>
                <w:sz w:val="20"/>
                <w:szCs w:val="20"/>
              </w:rPr>
              <w:t>menu of</w:t>
            </w:r>
            <w:r>
              <w:rPr>
                <w:rFonts w:ascii="Calibri" w:eastAsia="Calibri" w:hAnsi="Calibri" w:cs="Arial"/>
                <w:b/>
                <w:bCs/>
                <w:sz w:val="20"/>
                <w:szCs w:val="20"/>
              </w:rPr>
              <w:t xml:space="preserve"> available</w:t>
            </w:r>
            <w:r w:rsidRPr="00EA1A48">
              <w:rPr>
                <w:rFonts w:ascii="Calibri" w:eastAsia="Calibri" w:hAnsi="Calibri" w:cs="Arial"/>
                <w:b/>
                <w:bCs/>
                <w:sz w:val="20"/>
                <w:szCs w:val="20"/>
              </w:rPr>
              <w:t xml:space="preserve"> continuum of services for expelled students.  </w:t>
            </w:r>
          </w:p>
        </w:tc>
        <w:tc>
          <w:tcPr>
            <w:tcW w:w="1350" w:type="dxa"/>
            <w:shd w:val="clear" w:color="auto" w:fill="auto"/>
          </w:tcPr>
          <w:p w:rsidR="00F17207" w:rsidRPr="00C724FC" w:rsidRDefault="00F17207" w:rsidP="00EB2B77">
            <w:pPr>
              <w:jc w:val="center"/>
              <w:rPr>
                <w:rFonts w:ascii="Calibri" w:eastAsia="Calibri" w:hAnsi="Calibri" w:cs="Arial"/>
                <w:bCs/>
                <w:sz w:val="20"/>
                <w:szCs w:val="20"/>
              </w:rPr>
            </w:pPr>
          </w:p>
          <w:p w:rsidR="00F17207"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r w:rsidRPr="00C724FC">
              <w:rPr>
                <w:rFonts w:ascii="Calibri" w:eastAsia="Calibri" w:hAnsi="Calibri" w:cs="Arial"/>
                <w:bCs/>
                <w:sz w:val="20"/>
                <w:szCs w:val="20"/>
              </w:rPr>
              <w:t>1</w:t>
            </w:r>
          </w:p>
        </w:tc>
        <w:tc>
          <w:tcPr>
            <w:tcW w:w="1117" w:type="dxa"/>
            <w:shd w:val="clear" w:color="auto" w:fill="auto"/>
          </w:tcPr>
          <w:p w:rsidR="00F17207"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r w:rsidRPr="00C724FC">
              <w:rPr>
                <w:rFonts w:ascii="Calibri" w:eastAsia="Calibri" w:hAnsi="Calibri" w:cs="Arial"/>
                <w:bCs/>
                <w:sz w:val="20"/>
                <w:szCs w:val="20"/>
              </w:rPr>
              <w:t>2</w:t>
            </w:r>
          </w:p>
        </w:tc>
        <w:tc>
          <w:tcPr>
            <w:tcW w:w="1313" w:type="dxa"/>
            <w:shd w:val="clear" w:color="auto" w:fill="auto"/>
          </w:tcPr>
          <w:p w:rsidR="00F17207"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r w:rsidRPr="00C724FC">
              <w:rPr>
                <w:rFonts w:ascii="Calibri" w:eastAsia="Calibri" w:hAnsi="Calibri" w:cs="Arial"/>
                <w:bCs/>
                <w:sz w:val="20"/>
                <w:szCs w:val="20"/>
              </w:rPr>
              <w:t>3</w:t>
            </w:r>
          </w:p>
        </w:tc>
        <w:tc>
          <w:tcPr>
            <w:tcW w:w="1293" w:type="dxa"/>
            <w:shd w:val="clear" w:color="auto" w:fill="auto"/>
          </w:tcPr>
          <w:p w:rsidR="00F17207"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r w:rsidRPr="00C724FC">
              <w:rPr>
                <w:rFonts w:ascii="Calibri" w:eastAsia="Calibri" w:hAnsi="Calibri" w:cs="Arial"/>
                <w:bCs/>
                <w:sz w:val="20"/>
                <w:szCs w:val="20"/>
              </w:rPr>
              <w:t>4</w:t>
            </w:r>
          </w:p>
        </w:tc>
        <w:tc>
          <w:tcPr>
            <w:tcW w:w="1497" w:type="dxa"/>
            <w:shd w:val="clear" w:color="auto" w:fill="auto"/>
          </w:tcPr>
          <w:p w:rsidR="00F17207"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r w:rsidRPr="00C724FC">
              <w:rPr>
                <w:rFonts w:ascii="Calibri" w:eastAsia="Calibri" w:hAnsi="Calibri" w:cs="Arial"/>
                <w:bCs/>
                <w:sz w:val="20"/>
                <w:szCs w:val="20"/>
              </w:rPr>
              <w:t>5</w:t>
            </w:r>
          </w:p>
        </w:tc>
      </w:tr>
      <w:tr w:rsidR="00F17207" w:rsidRPr="0043288A" w:rsidTr="00EB2B77">
        <w:trPr>
          <w:cantSplit/>
          <w:trHeight w:val="575"/>
        </w:trPr>
        <w:tc>
          <w:tcPr>
            <w:tcW w:w="4230" w:type="dxa"/>
            <w:shd w:val="clear" w:color="auto" w:fill="auto"/>
          </w:tcPr>
          <w:p w:rsidR="00F17207" w:rsidRPr="00EA1A48" w:rsidRDefault="00F17207" w:rsidP="00F17207">
            <w:pPr>
              <w:pStyle w:val="ListParagraph"/>
              <w:numPr>
                <w:ilvl w:val="0"/>
                <w:numId w:val="2"/>
              </w:numPr>
              <w:ind w:left="405" w:hanging="405"/>
              <w:rPr>
                <w:rFonts w:ascii="Calibri" w:eastAsia="Calibri" w:hAnsi="Calibri" w:cs="Arial"/>
                <w:b/>
                <w:bCs/>
                <w:sz w:val="20"/>
                <w:szCs w:val="20"/>
              </w:rPr>
            </w:pPr>
            <w:r w:rsidRPr="00EA1A48">
              <w:rPr>
                <w:rFonts w:ascii="Calibri" w:eastAsia="Calibri" w:hAnsi="Calibri" w:cs="Arial"/>
                <w:b/>
                <w:bCs/>
                <w:sz w:val="20"/>
                <w:szCs w:val="20"/>
              </w:rPr>
              <w:t xml:space="preserve">Developing memorandum of understanding regarding the coordination of partial credit policies between district of residence and county office of education.   </w:t>
            </w:r>
          </w:p>
        </w:tc>
        <w:tc>
          <w:tcPr>
            <w:tcW w:w="1350" w:type="dxa"/>
            <w:shd w:val="clear" w:color="auto" w:fill="auto"/>
          </w:tcPr>
          <w:p w:rsidR="00F17207" w:rsidRPr="00C724FC"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r w:rsidRPr="00C724FC">
              <w:rPr>
                <w:rFonts w:ascii="Calibri" w:eastAsia="Calibri" w:hAnsi="Calibri" w:cs="Arial"/>
                <w:bCs/>
                <w:sz w:val="20"/>
                <w:szCs w:val="20"/>
              </w:rPr>
              <w:t>1</w:t>
            </w:r>
          </w:p>
        </w:tc>
        <w:tc>
          <w:tcPr>
            <w:tcW w:w="1117" w:type="dxa"/>
            <w:shd w:val="clear" w:color="auto" w:fill="auto"/>
          </w:tcPr>
          <w:p w:rsidR="00F17207" w:rsidRPr="00C724FC"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r w:rsidRPr="00C724FC">
              <w:rPr>
                <w:rFonts w:ascii="Calibri" w:eastAsia="Calibri" w:hAnsi="Calibri" w:cs="Arial"/>
                <w:bCs/>
                <w:sz w:val="20"/>
                <w:szCs w:val="20"/>
              </w:rPr>
              <w:t>2</w:t>
            </w:r>
          </w:p>
        </w:tc>
        <w:tc>
          <w:tcPr>
            <w:tcW w:w="1313" w:type="dxa"/>
            <w:shd w:val="clear" w:color="auto" w:fill="auto"/>
          </w:tcPr>
          <w:p w:rsidR="00F17207" w:rsidRPr="00C724FC"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r w:rsidRPr="00C724FC">
              <w:rPr>
                <w:rFonts w:ascii="Calibri" w:eastAsia="Calibri" w:hAnsi="Calibri" w:cs="Arial"/>
                <w:bCs/>
                <w:sz w:val="20"/>
                <w:szCs w:val="20"/>
              </w:rPr>
              <w:t>3</w:t>
            </w:r>
          </w:p>
        </w:tc>
        <w:tc>
          <w:tcPr>
            <w:tcW w:w="1293" w:type="dxa"/>
            <w:shd w:val="clear" w:color="auto" w:fill="auto"/>
          </w:tcPr>
          <w:p w:rsidR="00F17207" w:rsidRPr="00C724FC"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r w:rsidRPr="00C724FC">
              <w:rPr>
                <w:rFonts w:ascii="Calibri" w:eastAsia="Calibri" w:hAnsi="Calibri" w:cs="Arial"/>
                <w:bCs/>
                <w:sz w:val="20"/>
                <w:szCs w:val="20"/>
              </w:rPr>
              <w:t>4</w:t>
            </w:r>
          </w:p>
        </w:tc>
        <w:tc>
          <w:tcPr>
            <w:tcW w:w="1497" w:type="dxa"/>
            <w:shd w:val="clear" w:color="auto" w:fill="auto"/>
          </w:tcPr>
          <w:p w:rsidR="00F17207" w:rsidRPr="00C724FC" w:rsidRDefault="00F17207" w:rsidP="00EB2B77">
            <w:pPr>
              <w:jc w:val="center"/>
              <w:rPr>
                <w:rFonts w:ascii="Calibri" w:eastAsia="Calibri" w:hAnsi="Calibri" w:cs="Arial"/>
                <w:bCs/>
                <w:sz w:val="20"/>
                <w:szCs w:val="20"/>
              </w:rPr>
            </w:pPr>
          </w:p>
          <w:p w:rsidR="00F17207" w:rsidRPr="00C724FC" w:rsidRDefault="00F17207" w:rsidP="00EB2B77">
            <w:pPr>
              <w:jc w:val="center"/>
              <w:rPr>
                <w:rFonts w:ascii="Calibri" w:eastAsia="Calibri" w:hAnsi="Calibri" w:cs="Arial"/>
                <w:bCs/>
                <w:sz w:val="20"/>
                <w:szCs w:val="20"/>
              </w:rPr>
            </w:pPr>
            <w:r w:rsidRPr="00C724FC">
              <w:rPr>
                <w:rFonts w:ascii="Calibri" w:eastAsia="Calibri" w:hAnsi="Calibri" w:cs="Arial"/>
                <w:bCs/>
                <w:sz w:val="20"/>
                <w:szCs w:val="20"/>
              </w:rPr>
              <w:t>5</w:t>
            </w:r>
          </w:p>
        </w:tc>
      </w:tr>
    </w:tbl>
    <w:p w:rsidR="00312B70" w:rsidRDefault="00312B70" w:rsidP="00601874">
      <w:bookmarkStart w:id="0" w:name="_GoBack"/>
      <w:bookmarkEnd w:id="0"/>
    </w:p>
    <w:sectPr w:rsidR="00312B7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B70" w:rsidRDefault="00312B70" w:rsidP="00312B70">
      <w:r>
        <w:separator/>
      </w:r>
    </w:p>
  </w:endnote>
  <w:endnote w:type="continuationSeparator" w:id="0">
    <w:p w:rsidR="00312B70" w:rsidRDefault="00312B70" w:rsidP="0031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B70" w:rsidRPr="00312B70" w:rsidRDefault="00312B70" w:rsidP="00312B70">
    <w:pPr>
      <w:ind w:left="1440" w:firstLine="720"/>
      <w:jc w:val="right"/>
      <w:rPr>
        <w:i/>
        <w:sz w:val="20"/>
        <w:szCs w:val="20"/>
      </w:rPr>
    </w:pPr>
    <w:r w:rsidRPr="00312B70">
      <w:rPr>
        <w:i/>
        <w:sz w:val="20"/>
        <w:szCs w:val="20"/>
      </w:rPr>
      <w:t>Adopted by SBE on 11/2/16</w:t>
    </w:r>
  </w:p>
  <w:p w:rsidR="00312B70" w:rsidRDefault="00312B70" w:rsidP="0031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B70" w:rsidRDefault="00312B70" w:rsidP="00312B70">
      <w:r>
        <w:separator/>
      </w:r>
    </w:p>
  </w:footnote>
  <w:footnote w:type="continuationSeparator" w:id="0">
    <w:p w:rsidR="00312B70" w:rsidRDefault="00312B70" w:rsidP="00312B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1CD4"/>
    <w:multiLevelType w:val="hybridMultilevel"/>
    <w:tmpl w:val="72242F86"/>
    <w:lvl w:ilvl="0" w:tplc="3B34B3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33FD2"/>
    <w:multiLevelType w:val="hybridMultilevel"/>
    <w:tmpl w:val="E38AA3FA"/>
    <w:lvl w:ilvl="0" w:tplc="340409B0">
      <w:start w:val="2"/>
      <w:numFmt w:val="decimal"/>
      <w:lvlText w:val="%1."/>
      <w:lvlJc w:val="left"/>
      <w:pPr>
        <w:ind w:left="6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A12A61"/>
    <w:multiLevelType w:val="hybridMultilevel"/>
    <w:tmpl w:val="E46450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70"/>
    <w:rsid w:val="00312B70"/>
    <w:rsid w:val="00601874"/>
    <w:rsid w:val="008D41DB"/>
    <w:rsid w:val="00F17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E8391-F2CB-4178-9B44-618E63E9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B7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B70"/>
    <w:pPr>
      <w:tabs>
        <w:tab w:val="center" w:pos="4680"/>
        <w:tab w:val="right" w:pos="9360"/>
      </w:tabs>
    </w:pPr>
  </w:style>
  <w:style w:type="character" w:customStyle="1" w:styleId="HeaderChar">
    <w:name w:val="Header Char"/>
    <w:basedOn w:val="DefaultParagraphFont"/>
    <w:link w:val="Header"/>
    <w:uiPriority w:val="99"/>
    <w:rsid w:val="00312B70"/>
    <w:rPr>
      <w:rFonts w:ascii="Arial" w:eastAsia="Times New Roman" w:hAnsi="Arial" w:cs="Times New Roman"/>
      <w:sz w:val="24"/>
      <w:szCs w:val="24"/>
    </w:rPr>
  </w:style>
  <w:style w:type="paragraph" w:styleId="Footer">
    <w:name w:val="footer"/>
    <w:basedOn w:val="Normal"/>
    <w:link w:val="FooterChar"/>
    <w:uiPriority w:val="99"/>
    <w:unhideWhenUsed/>
    <w:rsid w:val="00312B70"/>
    <w:pPr>
      <w:tabs>
        <w:tab w:val="center" w:pos="4680"/>
        <w:tab w:val="right" w:pos="9360"/>
      </w:tabs>
    </w:pPr>
  </w:style>
  <w:style w:type="character" w:customStyle="1" w:styleId="FooterChar">
    <w:name w:val="Footer Char"/>
    <w:basedOn w:val="DefaultParagraphFont"/>
    <w:link w:val="Footer"/>
    <w:uiPriority w:val="99"/>
    <w:rsid w:val="00312B70"/>
    <w:rPr>
      <w:rFonts w:ascii="Arial" w:eastAsia="Times New Roman" w:hAnsi="Arial" w:cs="Times New Roman"/>
      <w:sz w:val="24"/>
      <w:szCs w:val="24"/>
    </w:rPr>
  </w:style>
  <w:style w:type="paragraph" w:styleId="ListParagraph">
    <w:name w:val="List Paragraph"/>
    <w:basedOn w:val="Normal"/>
    <w:uiPriority w:val="34"/>
    <w:qFormat/>
    <w:rsid w:val="00F17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ACSA</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Alvarez</dc:creator>
  <cp:keywords/>
  <dc:description/>
  <cp:lastModifiedBy>Martha Alvarez</cp:lastModifiedBy>
  <cp:revision>3</cp:revision>
  <dcterms:created xsi:type="dcterms:W3CDTF">2016-12-21T19:20:00Z</dcterms:created>
  <dcterms:modified xsi:type="dcterms:W3CDTF">2016-12-21T19:20:00Z</dcterms:modified>
</cp:coreProperties>
</file>